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Pr="00D41AFB"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41AFB">
        <w:rPr>
          <w:rFonts w:ascii="Arial" w:eastAsia="Arial Unicode MS" w:hAnsi="Arial" w:cs="Arial"/>
          <w:b/>
          <w:bCs/>
          <w:sz w:val="24"/>
        </w:rPr>
        <w:t>3GP</w:t>
      </w:r>
      <w:r w:rsidR="002902D9" w:rsidRPr="00D41AFB">
        <w:rPr>
          <w:rFonts w:ascii="Arial" w:eastAsia="Arial Unicode MS" w:hAnsi="Arial" w:cs="Arial"/>
          <w:b/>
          <w:bCs/>
          <w:sz w:val="24"/>
        </w:rPr>
        <w:t>P TSG-WG SA</w:t>
      </w:r>
      <w:r w:rsidR="00D41AFB" w:rsidRPr="00D41AFB">
        <w:rPr>
          <w:rFonts w:ascii="Arial" w:eastAsia="Arial Unicode MS" w:hAnsi="Arial" w:cs="Arial"/>
          <w:b/>
          <w:bCs/>
          <w:sz w:val="24"/>
        </w:rPr>
        <w:t>4</w:t>
      </w:r>
      <w:r w:rsidR="002902D9" w:rsidRPr="00D41AFB">
        <w:rPr>
          <w:rFonts w:ascii="Arial" w:eastAsia="Arial Unicode MS" w:hAnsi="Arial" w:cs="Arial"/>
          <w:b/>
          <w:bCs/>
          <w:sz w:val="24"/>
        </w:rPr>
        <w:t xml:space="preserve"> Meeting #1</w:t>
      </w:r>
      <w:r w:rsidR="00D41AFB">
        <w:rPr>
          <w:rFonts w:ascii="Arial" w:eastAsia="Arial Unicode MS" w:hAnsi="Arial" w:cs="Arial"/>
          <w:b/>
          <w:bCs/>
          <w:sz w:val="24"/>
        </w:rPr>
        <w:t>26</w:t>
      </w:r>
      <w:r w:rsidRPr="00D41AFB">
        <w:rPr>
          <w:rFonts w:ascii="Arial" w:eastAsia="Arial Unicode MS" w:hAnsi="Arial" w:cs="Arial"/>
          <w:b/>
          <w:bCs/>
          <w:sz w:val="24"/>
        </w:rPr>
        <w:tab/>
      </w:r>
      <w:r w:rsidRPr="00D41AFB">
        <w:rPr>
          <w:rFonts w:ascii="Arial" w:eastAsia="Arial Unicode MS" w:hAnsi="Arial" w:cs="Arial"/>
          <w:b/>
          <w:bCs/>
          <w:i/>
          <w:sz w:val="28"/>
        </w:rPr>
        <w:t>S</w:t>
      </w:r>
      <w:r w:rsidR="00D41AFB">
        <w:rPr>
          <w:rFonts w:ascii="Arial" w:eastAsia="Arial Unicode MS" w:hAnsi="Arial" w:cs="Arial"/>
          <w:b/>
          <w:bCs/>
          <w:i/>
          <w:sz w:val="28"/>
        </w:rPr>
        <w:t>4</w:t>
      </w:r>
      <w:r w:rsidRPr="00D41AFB">
        <w:rPr>
          <w:rFonts w:ascii="Arial" w:eastAsia="Arial Unicode MS" w:hAnsi="Arial" w:cs="Arial"/>
          <w:b/>
          <w:bCs/>
          <w:i/>
          <w:sz w:val="28"/>
        </w:rPr>
        <w:t>-2</w:t>
      </w:r>
      <w:r w:rsidR="00213806" w:rsidRPr="00D41AFB">
        <w:rPr>
          <w:rFonts w:ascii="Arial" w:eastAsia="Arial Unicode MS" w:hAnsi="Arial" w:cs="Arial"/>
          <w:b/>
          <w:bCs/>
          <w:i/>
          <w:sz w:val="28"/>
        </w:rPr>
        <w:t>3</w:t>
      </w:r>
      <w:r w:rsidR="009B64E4" w:rsidRPr="00D41AFB">
        <w:rPr>
          <w:rFonts w:ascii="Arial" w:eastAsia="Arial Unicode MS" w:hAnsi="Arial" w:cs="Arial"/>
          <w:b/>
          <w:bCs/>
          <w:i/>
          <w:sz w:val="28"/>
        </w:rPr>
        <w:t>1</w:t>
      </w:r>
      <w:r w:rsidR="00F47D9B">
        <w:rPr>
          <w:rFonts w:ascii="Arial" w:eastAsia="Arial Unicode MS" w:hAnsi="Arial" w:cs="Arial"/>
          <w:b/>
          <w:bCs/>
          <w:i/>
          <w:sz w:val="28"/>
        </w:rPr>
        <w:t>759</w:t>
      </w:r>
      <w:bookmarkStart w:id="0" w:name="_GoBack"/>
      <w:bookmarkEnd w:id="0"/>
    </w:p>
    <w:p w:rsidR="00A24F28" w:rsidRPr="00D41AFB" w:rsidRDefault="009B64E4"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41AFB">
        <w:rPr>
          <w:rFonts w:ascii="Arial" w:eastAsia="Arial Unicode MS" w:hAnsi="Arial" w:cs="Arial"/>
          <w:b/>
          <w:bCs/>
          <w:sz w:val="24"/>
        </w:rPr>
        <w:t>Chicago, US, Nov 13 – 17, 2023</w:t>
      </w:r>
      <w:r w:rsidR="0021576A" w:rsidRPr="00D41AFB">
        <w:rPr>
          <w:rFonts w:ascii="Arial" w:eastAsia="Arial Unicode MS" w:hAnsi="Arial" w:cs="Arial"/>
          <w:b/>
          <w:bCs/>
        </w:rPr>
        <w:tab/>
      </w:r>
      <w:r w:rsidR="00050A6B" w:rsidRPr="00D41AFB">
        <w:rPr>
          <w:rFonts w:ascii="Arial" w:hAnsi="Arial" w:cs="Arial"/>
          <w:b/>
          <w:bCs/>
          <w:color w:val="0000FF"/>
        </w:rPr>
        <w:t>(revision of S</w:t>
      </w:r>
      <w:r w:rsidR="00D41AFB">
        <w:rPr>
          <w:rFonts w:ascii="Arial" w:hAnsi="Arial" w:cs="Arial"/>
          <w:b/>
          <w:bCs/>
          <w:color w:val="0000FF"/>
        </w:rPr>
        <w:t>4</w:t>
      </w:r>
      <w:r w:rsidR="00050A6B" w:rsidRPr="00D41AFB">
        <w:rPr>
          <w:rFonts w:ascii="Arial" w:hAnsi="Arial" w:cs="Arial"/>
          <w:b/>
          <w:bCs/>
          <w:color w:val="0000FF"/>
        </w:rPr>
        <w:t>-2</w:t>
      </w:r>
      <w:r w:rsidR="00213806" w:rsidRPr="00D41AFB">
        <w:rPr>
          <w:rFonts w:ascii="Arial" w:hAnsi="Arial" w:cs="Arial"/>
          <w:b/>
          <w:bCs/>
          <w:color w:val="0000FF"/>
        </w:rPr>
        <w:t>3</w:t>
      </w:r>
      <w:r w:rsidRPr="00D41AFB">
        <w:rPr>
          <w:rFonts w:ascii="Arial" w:hAnsi="Arial" w:cs="Arial"/>
          <w:b/>
          <w:bCs/>
          <w:color w:val="0000FF"/>
        </w:rPr>
        <w:t>1</w:t>
      </w:r>
      <w:r w:rsidR="00E879AF" w:rsidRPr="00D41AFB">
        <w:rPr>
          <w:rFonts w:ascii="Arial" w:hAnsi="Arial" w:cs="Arial"/>
          <w:b/>
          <w:bCs/>
          <w:color w:val="0000FF"/>
        </w:rPr>
        <w:t>xxx)</w:t>
      </w:r>
    </w:p>
    <w:p w:rsidR="00A24F28" w:rsidRPr="00D41AFB" w:rsidRDefault="00A24F28" w:rsidP="00A24F28">
      <w:pPr>
        <w:rPr>
          <w:rFonts w:ascii="Arial" w:hAnsi="Arial" w:cs="Arial"/>
        </w:rPr>
      </w:pPr>
    </w:p>
    <w:p w:rsidR="00A24F28" w:rsidRPr="00D41AFB" w:rsidRDefault="00A24F28" w:rsidP="00A24F28">
      <w:pPr>
        <w:ind w:left="2127" w:hanging="2127"/>
        <w:rPr>
          <w:rFonts w:ascii="Arial" w:hAnsi="Arial" w:cs="Arial"/>
          <w:b/>
        </w:rPr>
      </w:pPr>
      <w:r w:rsidRPr="00D41AFB">
        <w:rPr>
          <w:rFonts w:ascii="Arial" w:hAnsi="Arial" w:cs="Arial"/>
          <w:b/>
        </w:rPr>
        <w:t>Source:</w:t>
      </w:r>
      <w:r w:rsidRPr="00D41AFB">
        <w:rPr>
          <w:rFonts w:ascii="Arial" w:hAnsi="Arial" w:cs="Arial"/>
          <w:b/>
        </w:rPr>
        <w:tab/>
      </w:r>
      <w:r w:rsidR="00E636FF" w:rsidRPr="00D41AFB">
        <w:rPr>
          <w:rFonts w:ascii="Arial" w:hAnsi="Arial" w:cs="Arial"/>
          <w:b/>
        </w:rPr>
        <w:t xml:space="preserve">Huawei, </w:t>
      </w:r>
      <w:proofErr w:type="spellStart"/>
      <w:r w:rsidR="008F7D6D" w:rsidRPr="00D41AFB">
        <w:rPr>
          <w:rFonts w:ascii="Arial" w:hAnsi="Arial" w:cs="Arial"/>
          <w:b/>
        </w:rPr>
        <w:t>HiSilicon</w:t>
      </w:r>
      <w:proofErr w:type="spellEnd"/>
    </w:p>
    <w:p w:rsidR="0022711B" w:rsidRPr="00D41AFB" w:rsidRDefault="00A24F28" w:rsidP="00A24F28">
      <w:pPr>
        <w:ind w:left="2127" w:hanging="2127"/>
        <w:rPr>
          <w:rFonts w:ascii="Arial" w:hAnsi="Arial" w:cs="Arial"/>
          <w:b/>
        </w:rPr>
      </w:pPr>
      <w:r w:rsidRPr="00D41AFB">
        <w:rPr>
          <w:rFonts w:ascii="Arial" w:hAnsi="Arial" w:cs="Arial"/>
          <w:b/>
        </w:rPr>
        <w:t>Title:</w:t>
      </w:r>
      <w:r w:rsidRPr="00D41AFB">
        <w:rPr>
          <w:rFonts w:ascii="Arial" w:hAnsi="Arial" w:cs="Arial"/>
          <w:b/>
        </w:rPr>
        <w:tab/>
      </w:r>
      <w:r w:rsidR="001C1A2A" w:rsidRPr="00D41AFB">
        <w:rPr>
          <w:rFonts w:ascii="Arial" w:hAnsi="Arial" w:cs="Arial"/>
          <w:b/>
        </w:rPr>
        <w:t xml:space="preserve">Discussion on </w:t>
      </w:r>
      <w:r w:rsidR="00325EB6" w:rsidRPr="00D41AFB">
        <w:rPr>
          <w:rFonts w:ascii="Arial" w:hAnsi="Arial" w:cs="Arial"/>
          <w:b/>
        </w:rPr>
        <w:t xml:space="preserve">the </w:t>
      </w:r>
      <w:proofErr w:type="spellStart"/>
      <w:r w:rsidR="00325EB6" w:rsidRPr="00D41AFB">
        <w:rPr>
          <w:rFonts w:ascii="Arial" w:hAnsi="Arial" w:cs="Arial"/>
          <w:b/>
        </w:rPr>
        <w:t>EoDB</w:t>
      </w:r>
      <w:proofErr w:type="spellEnd"/>
      <w:r w:rsidR="00325EB6" w:rsidRPr="00D41AFB">
        <w:rPr>
          <w:rFonts w:ascii="Arial" w:hAnsi="Arial" w:cs="Arial"/>
          <w:b/>
        </w:rPr>
        <w:t xml:space="preserve"> length of PDU Set RTP HE</w:t>
      </w:r>
    </w:p>
    <w:p w:rsidR="00A24F28" w:rsidRPr="00D41AFB" w:rsidRDefault="002A3C41" w:rsidP="00A24F28">
      <w:pPr>
        <w:ind w:left="2127" w:hanging="2127"/>
        <w:rPr>
          <w:rFonts w:ascii="Arial" w:hAnsi="Arial" w:cs="Arial"/>
          <w:b/>
        </w:rPr>
      </w:pPr>
      <w:r w:rsidRPr="00D41AFB">
        <w:rPr>
          <w:rFonts w:ascii="Arial" w:hAnsi="Arial" w:cs="Arial"/>
          <w:b/>
        </w:rPr>
        <w:t>Document for:</w:t>
      </w:r>
      <w:r w:rsidRPr="00D41AFB">
        <w:rPr>
          <w:rFonts w:ascii="Arial" w:hAnsi="Arial" w:cs="Arial"/>
          <w:b/>
        </w:rPr>
        <w:tab/>
      </w:r>
      <w:r w:rsidR="00D41AFB">
        <w:rPr>
          <w:rFonts w:ascii="Arial" w:hAnsi="Arial" w:cs="Arial"/>
          <w:b/>
        </w:rPr>
        <w:t>Approval</w:t>
      </w:r>
    </w:p>
    <w:p w:rsidR="00A24F28" w:rsidRPr="00D41AFB" w:rsidRDefault="00E2205A" w:rsidP="00A24F28">
      <w:pPr>
        <w:ind w:left="2127" w:hanging="2127"/>
        <w:rPr>
          <w:rFonts w:ascii="Arial" w:hAnsi="Arial" w:cs="Arial"/>
          <w:b/>
        </w:rPr>
      </w:pPr>
      <w:r w:rsidRPr="00D41AFB">
        <w:rPr>
          <w:rFonts w:ascii="Arial" w:hAnsi="Arial" w:cs="Arial"/>
          <w:b/>
        </w:rPr>
        <w:t>Agenda Item:</w:t>
      </w:r>
      <w:r w:rsidRPr="00D41AFB">
        <w:rPr>
          <w:rFonts w:ascii="Arial" w:hAnsi="Arial" w:cs="Arial"/>
          <w:b/>
        </w:rPr>
        <w:tab/>
      </w:r>
      <w:r w:rsidR="00D41AFB">
        <w:rPr>
          <w:rFonts w:ascii="Arial" w:hAnsi="Arial" w:cs="Arial"/>
          <w:b/>
        </w:rPr>
        <w:t>10.7</w:t>
      </w:r>
    </w:p>
    <w:p w:rsidR="00A24F28" w:rsidRPr="00D41AFB" w:rsidRDefault="00A24F28" w:rsidP="00A24F28">
      <w:pPr>
        <w:ind w:left="2127" w:hanging="2127"/>
        <w:rPr>
          <w:rFonts w:ascii="Arial" w:hAnsi="Arial" w:cs="Arial"/>
          <w:b/>
        </w:rPr>
      </w:pPr>
      <w:r w:rsidRPr="00D41AFB">
        <w:rPr>
          <w:rFonts w:ascii="Arial" w:hAnsi="Arial" w:cs="Arial"/>
          <w:b/>
        </w:rPr>
        <w:t>Work Item / Release:</w:t>
      </w:r>
      <w:r w:rsidRPr="00D41AFB">
        <w:rPr>
          <w:rFonts w:ascii="Arial" w:hAnsi="Arial" w:cs="Arial"/>
          <w:b/>
        </w:rPr>
        <w:tab/>
      </w:r>
      <w:r w:rsidR="00D41AFB">
        <w:rPr>
          <w:rFonts w:ascii="Arial" w:hAnsi="Arial" w:cs="Arial"/>
          <w:b/>
        </w:rPr>
        <w:t>5G_RTP</w:t>
      </w:r>
      <w:r w:rsidR="00E2205A" w:rsidRPr="00D41AFB">
        <w:rPr>
          <w:rFonts w:ascii="Arial" w:hAnsi="Arial" w:cs="Arial"/>
          <w:b/>
        </w:rPr>
        <w:t xml:space="preserve"> / Rel-</w:t>
      </w:r>
      <w:r w:rsidR="006B3C39" w:rsidRPr="00D41AFB">
        <w:rPr>
          <w:rFonts w:ascii="Arial" w:hAnsi="Arial" w:cs="Arial"/>
          <w:b/>
        </w:rPr>
        <w:t>1</w:t>
      </w:r>
      <w:r w:rsidR="00D41AFB">
        <w:rPr>
          <w:rFonts w:ascii="Arial" w:hAnsi="Arial" w:cs="Arial"/>
          <w:b/>
        </w:rPr>
        <w:t>8</w:t>
      </w:r>
    </w:p>
    <w:p w:rsidR="00EF48DB" w:rsidRPr="00D41AFB" w:rsidRDefault="00A24F28" w:rsidP="00EC53AC">
      <w:pPr>
        <w:jc w:val="both"/>
        <w:rPr>
          <w:rFonts w:ascii="Arial" w:hAnsi="Arial" w:cs="Arial"/>
          <w:i/>
          <w:lang w:val="en-US"/>
        </w:rPr>
      </w:pPr>
      <w:r w:rsidRPr="00D41AFB">
        <w:rPr>
          <w:rFonts w:ascii="Arial" w:hAnsi="Arial" w:cs="Arial"/>
          <w:i/>
        </w:rPr>
        <w:t xml:space="preserve">Abstract: </w:t>
      </w:r>
      <w:r w:rsidR="00D41AFB">
        <w:rPr>
          <w:rFonts w:ascii="Arial" w:hAnsi="Arial" w:cs="Arial"/>
          <w:i/>
          <w:lang w:val="en-US"/>
        </w:rPr>
        <w:t xml:space="preserve">Discussion and analysis on the </w:t>
      </w:r>
      <w:proofErr w:type="spellStart"/>
      <w:r w:rsidR="00D41AFB">
        <w:rPr>
          <w:rFonts w:ascii="Arial" w:hAnsi="Arial" w:cs="Arial"/>
          <w:i/>
          <w:lang w:val="en-US"/>
        </w:rPr>
        <w:t>EoDB</w:t>
      </w:r>
      <w:proofErr w:type="spellEnd"/>
      <w:r w:rsidR="00D41AFB">
        <w:rPr>
          <w:rFonts w:ascii="Arial" w:hAnsi="Arial" w:cs="Arial"/>
          <w:i/>
          <w:lang w:val="en-US"/>
        </w:rPr>
        <w:t xml:space="preserve"> length in the PDU Set based RTP header extension is presented. </w:t>
      </w:r>
    </w:p>
    <w:p w:rsidR="00A93620" w:rsidRPr="00D41AFB" w:rsidRDefault="00B3593E" w:rsidP="00B3593E">
      <w:pPr>
        <w:pStyle w:val="Heading1"/>
      </w:pPr>
      <w:r w:rsidRPr="00D41AFB">
        <w:t xml:space="preserve">1. </w:t>
      </w:r>
      <w:r w:rsidR="00B4739E" w:rsidRPr="00D41AFB">
        <w:t>Introduction</w:t>
      </w:r>
    </w:p>
    <w:p w:rsidR="00294B58" w:rsidRPr="00D41AFB" w:rsidRDefault="00D41AFB" w:rsidP="00294B58">
      <w:r>
        <w:t>In the 5G_RTP WI, one of the objectives is to define the PDU Set based RTP header extension to assist the 5GS for PDU Set based QoS handling and power saving. This paper intends to discuss and analyse the proper length of End of Data Burst</w:t>
      </w:r>
      <w:r w:rsidR="00C62666">
        <w:t xml:space="preserve"> indication</w:t>
      </w:r>
      <w:r>
        <w:t xml:space="preserve"> (</w:t>
      </w:r>
      <w:proofErr w:type="spellStart"/>
      <w:r>
        <w:t>EoDB</w:t>
      </w:r>
      <w:proofErr w:type="spellEnd"/>
      <w:r>
        <w:t xml:space="preserve">) in the PDU Set based RTP header extension. </w:t>
      </w:r>
    </w:p>
    <w:p w:rsidR="0076782A" w:rsidRPr="00D41AFB" w:rsidRDefault="00F261CF" w:rsidP="00F261CF">
      <w:pPr>
        <w:pStyle w:val="Heading1"/>
        <w:rPr>
          <w:lang w:eastAsia="zh-CN"/>
        </w:rPr>
      </w:pPr>
      <w:r w:rsidRPr="00D41AFB">
        <w:rPr>
          <w:lang w:eastAsia="zh-CN"/>
        </w:rPr>
        <w:t>2. Discussion</w:t>
      </w:r>
    </w:p>
    <w:p w:rsidR="00214A95" w:rsidRDefault="00D41AFB" w:rsidP="00C62666">
      <w:pPr>
        <w:pStyle w:val="Heading2"/>
        <w:rPr>
          <w:lang w:eastAsia="zh-CN"/>
        </w:rPr>
      </w:pPr>
      <w:r>
        <w:rPr>
          <w:lang w:eastAsia="zh-CN"/>
        </w:rPr>
        <w:t xml:space="preserve">2.1 </w:t>
      </w:r>
      <w:r w:rsidR="00C62666">
        <w:rPr>
          <w:lang w:eastAsia="zh-CN"/>
        </w:rPr>
        <w:t xml:space="preserve">The definition of </w:t>
      </w:r>
      <w:proofErr w:type="spellStart"/>
      <w:r w:rsidR="00C62666">
        <w:rPr>
          <w:lang w:eastAsia="zh-CN"/>
        </w:rPr>
        <w:t>EoDB</w:t>
      </w:r>
      <w:proofErr w:type="spellEnd"/>
    </w:p>
    <w:p w:rsidR="00C62666" w:rsidRDefault="00C62666" w:rsidP="00294B58">
      <w:r>
        <w:rPr>
          <w:lang w:eastAsia="zh-CN"/>
        </w:rPr>
        <w:t>As defined in TS 23.501 [1], the Data Burst indicates a</w:t>
      </w:r>
      <w:r w:rsidRPr="00972E70">
        <w:t xml:space="preserve"> set of multiple PDUs generated and sent by the application in a short period of time</w:t>
      </w:r>
      <w:r>
        <w:t xml:space="preserve"> and the Data Burst </w:t>
      </w:r>
      <w:r w:rsidRPr="00972E70">
        <w:t>can be composed of one or multiple PDU Sets</w:t>
      </w:r>
      <w:r>
        <w:t>.</w:t>
      </w:r>
    </w:p>
    <w:p w:rsidR="007B7A21" w:rsidRDefault="007B7A21" w:rsidP="00294B58">
      <w:r>
        <w:t xml:space="preserve">As instructed by the SMF, the UPF identifies the last PDU of a Data burst in the DL traffic based on the End indication according to the Protocol Description or UPF implementation and provides an End of Data Burst indication to the NG-RAN over GTP-U of the last PDU of a Data burst. </w:t>
      </w:r>
    </w:p>
    <w:p w:rsidR="00C62666" w:rsidRDefault="007B7A21" w:rsidP="00294B58">
      <w:r>
        <w:t xml:space="preserve">Then the NG-RAN can determine whether the received PDU is the last PDU of the current Data Burst and may use that </w:t>
      </w:r>
      <w:r w:rsidR="00C62666">
        <w:t>to configure UE power management schemes like connected mode DRX. For example, the end of Data Burst indication can be used to move the UE into sleep mode</w:t>
      </w:r>
      <w:r>
        <w:t xml:space="preserve"> or to indicate the UE to dynamically skip PDCCH monitoring</w:t>
      </w:r>
      <w:r w:rsidR="00C62666">
        <w:t xml:space="preserve"> for power saving [2].</w:t>
      </w:r>
    </w:p>
    <w:p w:rsidR="00855A64" w:rsidRDefault="00855A64" w:rsidP="00294B58">
      <w:pPr>
        <w:rPr>
          <w:b/>
        </w:rPr>
      </w:pPr>
      <w:r w:rsidRPr="00855A64">
        <w:rPr>
          <w:b/>
        </w:rPr>
        <w:t>Observation#</w:t>
      </w:r>
      <w:r>
        <w:rPr>
          <w:b/>
        </w:rPr>
        <w:t>1</w:t>
      </w:r>
      <w:r w:rsidRPr="00855A64">
        <w:rPr>
          <w:b/>
        </w:rPr>
        <w:t>: The End of Data Burst indication is used for power savi</w:t>
      </w:r>
      <w:r w:rsidR="00C94C45">
        <w:rPr>
          <w:b/>
        </w:rPr>
        <w:t>ng optimization</w:t>
      </w:r>
      <w:r w:rsidRPr="00855A64">
        <w:rPr>
          <w:b/>
        </w:rPr>
        <w:t xml:space="preserve">. </w:t>
      </w:r>
    </w:p>
    <w:p w:rsidR="00855A64" w:rsidRPr="00855A64" w:rsidRDefault="00855A64" w:rsidP="00294B58">
      <w:pPr>
        <w:rPr>
          <w:b/>
        </w:rPr>
      </w:pPr>
      <w:r>
        <w:rPr>
          <w:b/>
        </w:rPr>
        <w:t xml:space="preserve">Observation#2: The Data Burst feature is independent of the feature of the PDU Set based QoS handling. </w:t>
      </w:r>
      <w:r w:rsidRPr="00855A64">
        <w:rPr>
          <w:b/>
        </w:rPr>
        <w:t xml:space="preserve"> </w:t>
      </w:r>
    </w:p>
    <w:p w:rsidR="007B7A21" w:rsidRDefault="007B7A21" w:rsidP="007B7A21">
      <w:pPr>
        <w:pStyle w:val="Heading2"/>
        <w:rPr>
          <w:lang w:eastAsia="zh-CN"/>
        </w:rPr>
      </w:pPr>
      <w:r>
        <w:rPr>
          <w:lang w:eastAsia="zh-CN"/>
        </w:rPr>
        <w:t xml:space="preserve">2.2 LS exchanges on length of </w:t>
      </w:r>
      <w:proofErr w:type="spellStart"/>
      <w:r>
        <w:rPr>
          <w:lang w:eastAsia="zh-CN"/>
        </w:rPr>
        <w:t>EoDB</w:t>
      </w:r>
      <w:proofErr w:type="spellEnd"/>
      <w:r>
        <w:rPr>
          <w:lang w:eastAsia="zh-CN"/>
        </w:rPr>
        <w:t>.</w:t>
      </w:r>
    </w:p>
    <w:p w:rsidR="007B7A21" w:rsidRDefault="007B7A21" w:rsidP="00294B58">
      <w:pPr>
        <w:rPr>
          <w:noProof/>
        </w:rPr>
      </w:pPr>
      <w:r>
        <w:rPr>
          <w:noProof/>
        </w:rPr>
        <w:t xml:space="preserve">In S4#123-e, SA4 agreed it may be beneficial to using additional bits to indicate inter-burst time, which may change dynamically due to various reason and </w:t>
      </w:r>
      <w:r w:rsidRPr="00BF30EB">
        <w:t>this</w:t>
      </w:r>
      <w:r w:rsidRPr="00981242">
        <w:t xml:space="preserve"> can enable the RAN to switch to the most appropriate power state</w:t>
      </w:r>
      <w:r>
        <w:t xml:space="preserve">. </w:t>
      </w:r>
      <w:r w:rsidR="00DA3D62">
        <w:t>A</w:t>
      </w:r>
      <w:r>
        <w:t xml:space="preserve"> LS was also sent</w:t>
      </w:r>
      <w:r w:rsidR="00DA3D62">
        <w:t xml:space="preserve"> out</w:t>
      </w:r>
      <w:r>
        <w:t xml:space="preserve"> to </w:t>
      </w:r>
      <w:r>
        <w:rPr>
          <w:noProof/>
        </w:rPr>
        <w:t>SA2 and RAN WGs to check whether the 3-bit End of Data Burst indication in the new RTP header extension is feasible or not</w:t>
      </w:r>
      <w:r w:rsidR="00DA3D62">
        <w:rPr>
          <w:noProof/>
        </w:rPr>
        <w:t xml:space="preserve"> [3]</w:t>
      </w:r>
      <w:r>
        <w:rPr>
          <w:noProof/>
        </w:rPr>
        <w:t xml:space="preserve">. </w:t>
      </w:r>
    </w:p>
    <w:p w:rsidR="007B7A21" w:rsidRDefault="007B7A21" w:rsidP="00294B58">
      <w:pPr>
        <w:rPr>
          <w:lang w:eastAsia="zh-CN"/>
        </w:rPr>
      </w:pPr>
      <w:r>
        <w:rPr>
          <w:lang w:eastAsia="zh-CN"/>
        </w:rPr>
        <w:t xml:space="preserve">In the LS Replies from RAN2 and the SA2, </w:t>
      </w:r>
      <w:r w:rsidR="00855A64">
        <w:rPr>
          <w:lang w:eastAsia="zh-CN"/>
        </w:rPr>
        <w:t xml:space="preserve">no positive feedback on the 3-bit End of Data Burst indication was received as following </w:t>
      </w:r>
    </w:p>
    <w:p w:rsidR="00855A64" w:rsidRDefault="00855A64" w:rsidP="00855A64">
      <w:pPr>
        <w:pStyle w:val="B1"/>
        <w:rPr>
          <w:lang w:eastAsia="zh-CN"/>
        </w:rPr>
      </w:pPr>
      <w:r>
        <w:rPr>
          <w:lang w:eastAsia="zh-CN"/>
        </w:rPr>
        <w:t>-</w:t>
      </w:r>
      <w:r>
        <w:rPr>
          <w:lang w:eastAsia="zh-CN"/>
        </w:rPr>
        <w:tab/>
      </w:r>
      <w:r w:rsidR="00D246EE" w:rsidRPr="00D246EE">
        <w:rPr>
          <w:lang w:eastAsia="zh-CN"/>
        </w:rPr>
        <w:t>S4-231146</w:t>
      </w:r>
      <w:r w:rsidR="00D246EE">
        <w:rPr>
          <w:lang w:eastAsia="zh-CN"/>
        </w:rPr>
        <w:t>/</w:t>
      </w:r>
      <w:r>
        <w:rPr>
          <w:lang w:eastAsia="zh-CN"/>
        </w:rPr>
        <w:t>S2-2308199</w:t>
      </w:r>
      <w:r w:rsidR="00DA3D62">
        <w:rPr>
          <w:lang w:eastAsia="zh-CN"/>
        </w:rPr>
        <w:t>[4]</w:t>
      </w:r>
      <w:r>
        <w:rPr>
          <w:lang w:eastAsia="zh-CN"/>
        </w:rPr>
        <w:t xml:space="preserve">: </w:t>
      </w:r>
      <w:r w:rsidRPr="00855A64">
        <w:rPr>
          <w:lang w:eastAsia="zh-CN"/>
        </w:rPr>
        <w:t xml:space="preserve">SA2 has discussed whether to support a 3-bit </w:t>
      </w:r>
      <w:proofErr w:type="spellStart"/>
      <w:r w:rsidRPr="00855A64">
        <w:rPr>
          <w:lang w:eastAsia="zh-CN"/>
        </w:rPr>
        <w:t>EoDB</w:t>
      </w:r>
      <w:proofErr w:type="spellEnd"/>
      <w:r w:rsidRPr="00855A64">
        <w:rPr>
          <w:lang w:eastAsia="zh-CN"/>
        </w:rPr>
        <w:t xml:space="preserve"> in this release of the specification but has no consensus on it.</w:t>
      </w:r>
    </w:p>
    <w:p w:rsidR="00855A64" w:rsidRDefault="00855A64" w:rsidP="00855A64">
      <w:pPr>
        <w:pStyle w:val="B1"/>
        <w:rPr>
          <w:noProof/>
        </w:rPr>
      </w:pPr>
      <w:r>
        <w:rPr>
          <w:lang w:eastAsia="zh-CN"/>
        </w:rPr>
        <w:t>-</w:t>
      </w:r>
      <w:r>
        <w:rPr>
          <w:lang w:eastAsia="zh-CN"/>
        </w:rPr>
        <w:tab/>
      </w:r>
      <w:r w:rsidR="00D246EE" w:rsidRPr="00D246EE">
        <w:rPr>
          <w:lang w:eastAsia="zh-CN"/>
        </w:rPr>
        <w:t>S4-23114</w:t>
      </w:r>
      <w:r w:rsidR="00D246EE">
        <w:rPr>
          <w:lang w:eastAsia="zh-CN"/>
        </w:rPr>
        <w:t>0/</w:t>
      </w:r>
      <w:r>
        <w:rPr>
          <w:lang w:eastAsia="zh-CN"/>
        </w:rPr>
        <w:t>R2</w:t>
      </w:r>
      <w:r>
        <w:rPr>
          <w:noProof/>
        </w:rPr>
        <w:t>-2306572</w:t>
      </w:r>
      <w:r w:rsidR="00DA3D62">
        <w:rPr>
          <w:noProof/>
        </w:rPr>
        <w:t>[5]</w:t>
      </w:r>
      <w:r>
        <w:rPr>
          <w:noProof/>
        </w:rPr>
        <w:t xml:space="preserve">: </w:t>
      </w:r>
      <w:r w:rsidRPr="00855A64">
        <w:rPr>
          <w:noProof/>
        </w:rPr>
        <w:t>RAN2 would like to thank SA4 for their LS on N6 PDU Set Identification and inform that RAN can benefit from getting XR related information about End of Burst (1 bit). RAN2 have not identified any other dynamic information that is useful.</w:t>
      </w:r>
    </w:p>
    <w:p w:rsidR="00855A64" w:rsidRDefault="00855A64" w:rsidP="00855A64">
      <w:pPr>
        <w:rPr>
          <w:b/>
          <w:noProof/>
        </w:rPr>
      </w:pPr>
      <w:r w:rsidRPr="00855A64">
        <w:rPr>
          <w:b/>
          <w:noProof/>
        </w:rPr>
        <w:lastRenderedPageBreak/>
        <w:t>Observation#</w:t>
      </w:r>
      <w:r>
        <w:rPr>
          <w:b/>
          <w:noProof/>
        </w:rPr>
        <w:t>3</w:t>
      </w:r>
      <w:r w:rsidRPr="00855A64">
        <w:rPr>
          <w:b/>
          <w:noProof/>
        </w:rPr>
        <w:t>: The 1-bit End of Data Burst indication is used in the N3 path (i.e. GTP-U header of the DL packets).</w:t>
      </w:r>
    </w:p>
    <w:p w:rsidR="00855A64" w:rsidRDefault="00855A64" w:rsidP="00855A64">
      <w:pPr>
        <w:pStyle w:val="Heading2"/>
        <w:rPr>
          <w:noProof/>
        </w:rPr>
      </w:pPr>
      <w:r>
        <w:rPr>
          <w:noProof/>
        </w:rPr>
        <w:t xml:space="preserve">2.3 The length of EoDB indication </w:t>
      </w:r>
    </w:p>
    <w:p w:rsidR="00855A64" w:rsidRDefault="00855A64" w:rsidP="00855A64">
      <w:r>
        <w:t>For the PDU Set based RTP HE, it is mainly used to assist 5GC (i.e. the PSA UPF) to</w:t>
      </w:r>
      <w:r w:rsidR="0049453E">
        <w:t xml:space="preserve"> determine the PDU Set information and/or the End of Data Bursts for the incoming packets over N6 interface between PSA UPF and the RTP sender. </w:t>
      </w:r>
      <w:r>
        <w:t xml:space="preserve"> </w:t>
      </w:r>
    </w:p>
    <w:p w:rsidR="0049453E" w:rsidRDefault="0049453E" w:rsidP="00855A64">
      <w:r>
        <w:t xml:space="preserve">As defined in TS 23.501, the 5GC (i.e. the PCF or SMF) determines to instruct the UPF to identify and mark the End of Data Burst indication based on AF input. It means whether the </w:t>
      </w:r>
      <w:proofErr w:type="spellStart"/>
      <w:r>
        <w:t>EoDB</w:t>
      </w:r>
      <w:proofErr w:type="spellEnd"/>
      <w:r>
        <w:t xml:space="preserve"> indication marking in N6 interface is enabled or not will be instructed by the AF and there is no need to indicate the activation or not via a</w:t>
      </w:r>
      <w:r w:rsidR="00FF0C9E">
        <w:t>n</w:t>
      </w:r>
      <w:r>
        <w:t xml:space="preserve"> in-band way.  </w:t>
      </w:r>
    </w:p>
    <w:p w:rsidR="00C572DB" w:rsidRPr="00C572DB" w:rsidRDefault="00C572DB" w:rsidP="00855A64">
      <w:pPr>
        <w:rPr>
          <w:b/>
        </w:rPr>
      </w:pPr>
      <w:r w:rsidRPr="00C572DB">
        <w:rPr>
          <w:b/>
        </w:rPr>
        <w:t xml:space="preserve">Observation#4: It’s not necessary to indicate whether the </w:t>
      </w:r>
      <w:proofErr w:type="spellStart"/>
      <w:r w:rsidRPr="00C572DB">
        <w:rPr>
          <w:b/>
        </w:rPr>
        <w:t>EoDB</w:t>
      </w:r>
      <w:proofErr w:type="spellEnd"/>
      <w:r w:rsidRPr="00C572DB">
        <w:rPr>
          <w:b/>
        </w:rPr>
        <w:t xml:space="preserve"> indication is enabled for the RTP HE via </w:t>
      </w:r>
      <w:proofErr w:type="spellStart"/>
      <w:r w:rsidRPr="00C572DB">
        <w:rPr>
          <w:b/>
        </w:rPr>
        <w:t>a</w:t>
      </w:r>
      <w:proofErr w:type="spellEnd"/>
      <w:r w:rsidRPr="00C572DB">
        <w:rPr>
          <w:b/>
        </w:rPr>
        <w:t xml:space="preserve"> in-band way.</w:t>
      </w:r>
    </w:p>
    <w:p w:rsidR="00C572DB" w:rsidRDefault="0049453E" w:rsidP="00855A64">
      <w:r>
        <w:t xml:space="preserve">The </w:t>
      </w:r>
      <w:r w:rsidR="00C572DB">
        <w:t xml:space="preserve">1-bit </w:t>
      </w:r>
      <w:proofErr w:type="spellStart"/>
      <w:r w:rsidR="00C572DB">
        <w:t>EoDB</w:t>
      </w:r>
      <w:proofErr w:type="spellEnd"/>
      <w:r w:rsidR="00C572DB">
        <w:t xml:space="preserve"> indication to indicate which PDU is the last PDU of the Data burst is sufficient for the UPF to identify and mark the </w:t>
      </w:r>
      <w:proofErr w:type="spellStart"/>
      <w:r w:rsidR="00C572DB">
        <w:t>EoDB</w:t>
      </w:r>
      <w:proofErr w:type="spellEnd"/>
      <w:r w:rsidR="00C572DB">
        <w:t xml:space="preserve"> indication in the GTP-U header of DL packets. For example, if the data burst feature is enabled, the </w:t>
      </w:r>
      <w:r w:rsidR="00C572DB" w:rsidRPr="002E4A14">
        <w:t>RTP HE EOB field value</w:t>
      </w:r>
      <w:r w:rsidR="00C572DB">
        <w:t xml:space="preserve"> "0" indicates this PDU is not the last PDU of the Data Burst while the "1" indicates this PDU is the last PDU of the Data Burst.</w:t>
      </w:r>
    </w:p>
    <w:p w:rsidR="00C572DB" w:rsidRPr="00C572DB" w:rsidRDefault="00C572DB" w:rsidP="00855A64">
      <w:pPr>
        <w:rPr>
          <w:b/>
        </w:rPr>
      </w:pPr>
      <w:r w:rsidRPr="00C572DB">
        <w:rPr>
          <w:b/>
        </w:rPr>
        <w:t xml:space="preserve">Proposal: 1-bit </w:t>
      </w:r>
      <w:proofErr w:type="spellStart"/>
      <w:r w:rsidRPr="00C572DB">
        <w:rPr>
          <w:b/>
        </w:rPr>
        <w:t>EoDB</w:t>
      </w:r>
      <w:proofErr w:type="spellEnd"/>
      <w:r w:rsidRPr="00C572DB">
        <w:rPr>
          <w:b/>
        </w:rPr>
        <w:t xml:space="preserve"> indication in the RTP HE is proposed</w:t>
      </w:r>
      <w:r>
        <w:rPr>
          <w:b/>
        </w:rPr>
        <w:t xml:space="preserve"> in current Release</w:t>
      </w:r>
      <w:r w:rsidRPr="00C572DB">
        <w:rPr>
          <w:b/>
        </w:rPr>
        <w:t xml:space="preserve">. </w:t>
      </w:r>
    </w:p>
    <w:p w:rsidR="008F0B57" w:rsidRPr="00D41AFB" w:rsidRDefault="00AB1E11" w:rsidP="00636B44">
      <w:pPr>
        <w:pStyle w:val="Heading1"/>
        <w:rPr>
          <w:lang w:eastAsia="zh-CN"/>
        </w:rPr>
      </w:pPr>
      <w:r w:rsidRPr="00D41AFB">
        <w:rPr>
          <w:lang w:eastAsia="zh-CN"/>
        </w:rPr>
        <w:t>3. Conclusion and proposal</w:t>
      </w:r>
    </w:p>
    <w:p w:rsidR="00294B58" w:rsidRPr="00D41AFB" w:rsidRDefault="00C572DB" w:rsidP="00294B58">
      <w:pPr>
        <w:rPr>
          <w:lang w:eastAsia="zh-CN"/>
        </w:rPr>
      </w:pPr>
      <w:r>
        <w:rPr>
          <w:lang w:eastAsia="zh-CN"/>
        </w:rPr>
        <w:t xml:space="preserve">It’s proposed to agree the corresponding </w:t>
      </w:r>
      <w:proofErr w:type="spellStart"/>
      <w:r w:rsidR="00F47D9B">
        <w:rPr>
          <w:lang w:eastAsia="zh-CN"/>
        </w:rPr>
        <w:t>p</w:t>
      </w:r>
      <w:r>
        <w:rPr>
          <w:lang w:eastAsia="zh-CN"/>
        </w:rPr>
        <w:t>CR</w:t>
      </w:r>
      <w:proofErr w:type="spellEnd"/>
      <w:r>
        <w:rPr>
          <w:lang w:eastAsia="zh-CN"/>
        </w:rPr>
        <w:t xml:space="preserve"> in S4-231</w:t>
      </w:r>
      <w:r w:rsidR="00F47D9B">
        <w:rPr>
          <w:lang w:eastAsia="zh-CN"/>
        </w:rPr>
        <w:t>674</w:t>
      </w:r>
      <w:r>
        <w:rPr>
          <w:lang w:eastAsia="zh-CN"/>
        </w:rPr>
        <w:t xml:space="preserve"> to</w:t>
      </w:r>
      <w:r w:rsidRPr="00C572DB">
        <w:t xml:space="preserve"> </w:t>
      </w:r>
      <w:r>
        <w:rPr>
          <w:lang w:eastAsia="zh-CN"/>
        </w:rPr>
        <w:t>u</w:t>
      </w:r>
      <w:r w:rsidRPr="00C572DB">
        <w:rPr>
          <w:lang w:eastAsia="zh-CN"/>
        </w:rPr>
        <w:t>se 1-bit to indicate the End of Data Burst for the RTP HE for PDU Set marking instead of 3-bit.</w:t>
      </w:r>
    </w:p>
    <w:p w:rsidR="00294B58" w:rsidRPr="00D41AFB" w:rsidRDefault="00294B58" w:rsidP="00294B58">
      <w:pPr>
        <w:pStyle w:val="Heading1"/>
        <w:rPr>
          <w:lang w:eastAsia="zh-CN"/>
        </w:rPr>
      </w:pPr>
      <w:r w:rsidRPr="00D41AFB">
        <w:rPr>
          <w:lang w:eastAsia="zh-CN"/>
        </w:rPr>
        <w:t>4. References</w:t>
      </w:r>
      <w:r w:rsidR="00DA2184" w:rsidRPr="00D41AFB">
        <w:rPr>
          <w:lang w:eastAsia="zh-CN"/>
        </w:rPr>
        <w:t xml:space="preserve"> </w:t>
      </w:r>
    </w:p>
    <w:p w:rsidR="00C62666" w:rsidRDefault="00B0128C" w:rsidP="00322E01">
      <w:pPr>
        <w:rPr>
          <w:lang w:eastAsia="zh-CN"/>
        </w:rPr>
      </w:pPr>
      <w:r w:rsidRPr="00D41AFB">
        <w:rPr>
          <w:lang w:eastAsia="zh-CN"/>
        </w:rPr>
        <w:t xml:space="preserve">[1] </w:t>
      </w:r>
      <w:r w:rsidR="00DA3D62" w:rsidRPr="00D135EA">
        <w:t>3GPP TS 23.501: "System architecture for the 5G System (5GS)".</w:t>
      </w:r>
    </w:p>
    <w:p w:rsidR="00322E01" w:rsidRDefault="00C62666" w:rsidP="00322E01">
      <w:pPr>
        <w:rPr>
          <w:lang w:eastAsia="zh-CN"/>
        </w:rPr>
      </w:pPr>
      <w:r>
        <w:rPr>
          <w:lang w:eastAsia="zh-CN"/>
        </w:rPr>
        <w:t xml:space="preserve">[2] </w:t>
      </w:r>
      <w:r w:rsidRPr="00310C1E">
        <w:t>R1-2205531, Reply LS on UE Power Saving for XR and Media Services.</w:t>
      </w:r>
      <w:r w:rsidR="00322E01">
        <w:rPr>
          <w:lang w:eastAsia="zh-CN"/>
        </w:rPr>
        <w:t xml:space="preserve"> </w:t>
      </w:r>
    </w:p>
    <w:p w:rsidR="00DA3D62" w:rsidRDefault="00DA3D62" w:rsidP="00322E01">
      <w:pPr>
        <w:rPr>
          <w:noProof/>
        </w:rPr>
      </w:pPr>
      <w:r>
        <w:rPr>
          <w:lang w:eastAsia="zh-CN"/>
        </w:rPr>
        <w:t xml:space="preserve">[3] </w:t>
      </w:r>
      <w:r>
        <w:rPr>
          <w:noProof/>
        </w:rPr>
        <w:t xml:space="preserve">S4-230739, </w:t>
      </w:r>
      <w:r w:rsidRPr="00DA3D62">
        <w:rPr>
          <w:noProof/>
        </w:rPr>
        <w:t>LS out on the N6 PDU Set Identification</w:t>
      </w:r>
      <w:r>
        <w:rPr>
          <w:noProof/>
        </w:rPr>
        <w:t>.</w:t>
      </w:r>
    </w:p>
    <w:p w:rsidR="00DA3D62" w:rsidRDefault="00DA3D62" w:rsidP="00322E01">
      <w:pPr>
        <w:rPr>
          <w:lang w:eastAsia="zh-CN"/>
        </w:rPr>
      </w:pPr>
      <w:r>
        <w:rPr>
          <w:lang w:eastAsia="zh-CN"/>
        </w:rPr>
        <w:t xml:space="preserve">[4] </w:t>
      </w:r>
      <w:r w:rsidR="00D246EE" w:rsidRPr="00D246EE">
        <w:rPr>
          <w:lang w:eastAsia="zh-CN"/>
        </w:rPr>
        <w:t>S4-231146</w:t>
      </w:r>
      <w:r w:rsidR="00D246EE">
        <w:rPr>
          <w:lang w:eastAsia="zh-CN"/>
        </w:rPr>
        <w:t>/S2-2308199</w:t>
      </w:r>
      <w:r>
        <w:rPr>
          <w:lang w:eastAsia="zh-CN"/>
        </w:rPr>
        <w:t xml:space="preserve">, </w:t>
      </w:r>
      <w:r w:rsidRPr="00DA3D62">
        <w:rPr>
          <w:lang w:eastAsia="zh-CN"/>
        </w:rPr>
        <w:t>Reply LS on the N6 PDU Set Identification</w:t>
      </w:r>
      <w:r w:rsidR="00D246EE">
        <w:rPr>
          <w:lang w:eastAsia="zh-CN"/>
        </w:rPr>
        <w:t>.</w:t>
      </w:r>
    </w:p>
    <w:p w:rsidR="00D246EE" w:rsidRPr="00322E01" w:rsidRDefault="00D246EE" w:rsidP="00322E01">
      <w:pPr>
        <w:rPr>
          <w:lang w:eastAsia="zh-CN"/>
        </w:rPr>
      </w:pPr>
      <w:r>
        <w:rPr>
          <w:lang w:eastAsia="zh-CN"/>
        </w:rPr>
        <w:t xml:space="preserve">[5] </w:t>
      </w:r>
      <w:r w:rsidRPr="00D246EE">
        <w:rPr>
          <w:lang w:eastAsia="zh-CN"/>
        </w:rPr>
        <w:t>S4-231140</w:t>
      </w:r>
      <w:r>
        <w:rPr>
          <w:lang w:eastAsia="zh-CN"/>
        </w:rPr>
        <w:t xml:space="preserve">/R2-2306572, </w:t>
      </w:r>
      <w:r w:rsidRPr="00D246EE">
        <w:rPr>
          <w:lang w:eastAsia="zh-CN"/>
        </w:rPr>
        <w:t>LS response to N6 PDU Set Identification</w:t>
      </w:r>
      <w:r>
        <w:rPr>
          <w:lang w:eastAsia="zh-CN"/>
        </w:rPr>
        <w:t>.</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B00" w:rsidRDefault="00677B00">
      <w:r>
        <w:separator/>
      </w:r>
    </w:p>
    <w:p w:rsidR="00677B00" w:rsidRDefault="00677B00"/>
  </w:endnote>
  <w:endnote w:type="continuationSeparator" w:id="0">
    <w:p w:rsidR="00677B00" w:rsidRDefault="00677B00">
      <w:r>
        <w:continuationSeparator/>
      </w:r>
    </w:p>
    <w:p w:rsidR="00677B00" w:rsidRDefault="00677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B00" w:rsidRDefault="00677B00">
      <w:r>
        <w:separator/>
      </w:r>
    </w:p>
    <w:p w:rsidR="00677B00" w:rsidRDefault="00677B00"/>
  </w:footnote>
  <w:footnote w:type="continuationSeparator" w:id="0">
    <w:p w:rsidR="00677B00" w:rsidRDefault="00677B00">
      <w:r>
        <w:continuationSeparator/>
      </w:r>
    </w:p>
    <w:p w:rsidR="00677B00" w:rsidRDefault="00677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F0C9E">
      <w:rPr>
        <w:rFonts w:ascii="Arial" w:hAnsi="Arial" w:cs="Arial"/>
        <w:b/>
        <w:bCs/>
        <w:noProof/>
        <w:sz w:val="18"/>
        <w:lang w:val="fr-FR"/>
      </w:rPr>
      <w:t>2</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1D12"/>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70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A46"/>
    <w:rsid w:val="001B2CFE"/>
    <w:rsid w:val="001B3759"/>
    <w:rsid w:val="001B3D20"/>
    <w:rsid w:val="001B4DFC"/>
    <w:rsid w:val="001B546B"/>
    <w:rsid w:val="001B5EBE"/>
    <w:rsid w:val="001B7514"/>
    <w:rsid w:val="001C0A43"/>
    <w:rsid w:val="001C17E1"/>
    <w:rsid w:val="001C1A2A"/>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B67"/>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0C1E"/>
    <w:rsid w:val="0031175D"/>
    <w:rsid w:val="00312459"/>
    <w:rsid w:val="003142A3"/>
    <w:rsid w:val="0031486D"/>
    <w:rsid w:val="003153C7"/>
    <w:rsid w:val="00316798"/>
    <w:rsid w:val="00317BA6"/>
    <w:rsid w:val="00320F27"/>
    <w:rsid w:val="0032155D"/>
    <w:rsid w:val="00322DBA"/>
    <w:rsid w:val="00322E01"/>
    <w:rsid w:val="00324F09"/>
    <w:rsid w:val="00325BE6"/>
    <w:rsid w:val="00325EB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53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4C8A"/>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513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77B00"/>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243"/>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A21"/>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5A64"/>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2DB"/>
    <w:rsid w:val="00C578D2"/>
    <w:rsid w:val="00C61B3A"/>
    <w:rsid w:val="00C62666"/>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4C45"/>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46EE"/>
    <w:rsid w:val="00D26EA7"/>
    <w:rsid w:val="00D27255"/>
    <w:rsid w:val="00D27516"/>
    <w:rsid w:val="00D27A9C"/>
    <w:rsid w:val="00D31DC4"/>
    <w:rsid w:val="00D328F9"/>
    <w:rsid w:val="00D32CAC"/>
    <w:rsid w:val="00D3371A"/>
    <w:rsid w:val="00D34676"/>
    <w:rsid w:val="00D36CCD"/>
    <w:rsid w:val="00D40041"/>
    <w:rsid w:val="00D41AFB"/>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3D62"/>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D9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0C9E"/>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CEAAD"/>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008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0719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117387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sharepoint/v3"/>
    <ds:schemaRef ds:uri="http://schemas.microsoft.com/sharepoint/v4"/>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66EEDB98-F073-460B-B9B0-9643F9FE785E"/>
    <ds:schemaRef ds:uri="http://purl.org/dc/terms/"/>
    <ds:schemaRef ds:uri="http://purl.org/dc/elements/1.1/"/>
    <ds:schemaRef ds:uri="17c5c574-4f42-45b3-8a7f-77d8e859d07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BE4EE24-9255-44B8-87C8-ECABE72E5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816</Words>
  <Characters>3740</Characters>
  <Application>Microsoft Office Word</Application>
  <DocSecurity>0</DocSecurity>
  <Lines>31</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2023-11-07T12:48:00Z</dcterms:created>
  <dcterms:modified xsi:type="dcterms:W3CDTF">2023-11-07T12:48:00Z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(3)MSrYTgs7t+8nZwWnwCaCQVT2FW9gwK7KmtkWkFcz2+RsziSvAODCcPuWriuaq9qtqRMEo9B8
HyMuilLhjC6M+PDTyxRZgzNhrnGVLjcgqflTWaJzH3WJs9OMZkhaeCIBNJlgMxQR9fvFJWbU
UzgOXcB47TL+aeUlDIerVTx+1JeIpb2FYStjeZ5T6pjNBDcMoidf0cPqkH3rn3g/IU9kqpVu
4f1hXd1NPsbpThnqYj</vt:lpwstr>
  </property>
  <property fmtid="{D5CDD505-2E9C-101B-9397-08002B2CF9AE}" pid="9" name="_2015_ms_pID_7253431">
    <vt:lpwstr>UFqdSbsh8pSLZJocL4u+hfT2S4pZD+7KOE2DjTwSLmy6Iaz125dN5U
EaQD5GEIX3NufPD1L3fAGvRjwZ74eKJhx61lC/0w0xKj6lw5i6Xi4O5wfALHIOVz8KuzgNCi
tKys9VbYEoirDH50b/toL3iqLmodKQixT+sOq9IRRsMK7jNtqmbMc7iyHKB/K5r0Tj/mGsu5
idpDG/WPmMDuzClfrdR/xOAHyLo/HyXGGuS3</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1699233479</vt:lpwstr>
  </property>
</Properties>
</file>